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 xml:space="preserve">This “follow-on” prohibition does not extend to contractors that were awarded a subcontract of the original consulting services contract that amounted to no more than ten (10) percent of the total monetary value </w:t>
      </w:r>
      <w:bookmarkStart w:id="0" w:name="_GoBack"/>
      <w:bookmarkEnd w:id="0"/>
      <w:r>
        <w:t>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9-01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B341E6">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B341E6">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69" w:rsidRPr="00364B69" w:rsidRDefault="00364B69" w:rsidP="00364B69">
    <w:pPr>
      <w:pStyle w:val="CommentText"/>
      <w:tabs>
        <w:tab w:val="left" w:pos="1242"/>
      </w:tabs>
      <w:ind w:right="252"/>
      <w:jc w:val="both"/>
      <w:rPr>
        <w:color w:val="000000"/>
      </w:rPr>
    </w:pPr>
    <w:r w:rsidRPr="00364B69">
      <w:t>RFQ</w:t>
    </w:r>
    <w:r w:rsidR="00B341E6">
      <w:t xml:space="preserve"> </w:t>
    </w:r>
    <w:r w:rsidRPr="00364B69">
      <w:t xml:space="preserve">Title: </w:t>
    </w:r>
    <w:r w:rsidR="00B341E6">
      <w:t>Cloud Faxing Services</w:t>
    </w:r>
  </w:p>
  <w:p w:rsidR="00AC7236" w:rsidRPr="00364B69" w:rsidRDefault="00B341E6" w:rsidP="00364B69">
    <w:pPr>
      <w:pStyle w:val="Header"/>
      <w:rPr>
        <w:rFonts w:ascii="Times New Roman" w:hAnsi="Times New Roman" w:cs="Times New Roman"/>
        <w:sz w:val="20"/>
        <w:szCs w:val="20"/>
      </w:rPr>
    </w:pPr>
    <w:r>
      <w:rPr>
        <w:rFonts w:ascii="Times New Roman" w:hAnsi="Times New Roman" w:cs="Times New Roman"/>
        <w:sz w:val="20"/>
        <w:szCs w:val="20"/>
      </w:rPr>
      <w:t xml:space="preserve">RFQ </w:t>
    </w:r>
    <w:r w:rsidR="00364B69" w:rsidRPr="00364B69">
      <w:rPr>
        <w:rFonts w:ascii="Times New Roman" w:hAnsi="Times New Roman" w:cs="Times New Roman"/>
        <w:sz w:val="20"/>
        <w:szCs w:val="20"/>
      </w:rPr>
      <w:t xml:space="preserve">Number: </w:t>
    </w:r>
    <w:r>
      <w:rPr>
        <w:rFonts w:ascii="Times New Roman" w:hAnsi="Times New Roman" w:cs="Times New Roman"/>
        <w:sz w:val="20"/>
        <w:szCs w:val="20"/>
      </w:rPr>
      <w:t>19-33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D483B"/>
    <w:rsid w:val="002E62E7"/>
    <w:rsid w:val="00321E57"/>
    <w:rsid w:val="003518B6"/>
    <w:rsid w:val="00364B69"/>
    <w:rsid w:val="003B44EB"/>
    <w:rsid w:val="003E4632"/>
    <w:rsid w:val="00420D09"/>
    <w:rsid w:val="004618C0"/>
    <w:rsid w:val="00497BB9"/>
    <w:rsid w:val="004D1D93"/>
    <w:rsid w:val="004F0A4A"/>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A5F2B"/>
    <w:rsid w:val="00AC7236"/>
    <w:rsid w:val="00AD4A5E"/>
    <w:rsid w:val="00AD7C78"/>
    <w:rsid w:val="00AE3586"/>
    <w:rsid w:val="00B01395"/>
    <w:rsid w:val="00B06C3A"/>
    <w:rsid w:val="00B341E6"/>
    <w:rsid w:val="00B55186"/>
    <w:rsid w:val="00B97CA3"/>
    <w:rsid w:val="00BA2D56"/>
    <w:rsid w:val="00BE03A0"/>
    <w:rsid w:val="00C40310"/>
    <w:rsid w:val="00C40BD5"/>
    <w:rsid w:val="00CB26BB"/>
    <w:rsid w:val="00D7213D"/>
    <w:rsid w:val="00DC135E"/>
    <w:rsid w:val="00E22D68"/>
    <w:rsid w:val="00EA6A44"/>
    <w:rsid w:val="00EB3207"/>
    <w:rsid w:val="00ED2FA3"/>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7</cp:revision>
  <dcterms:created xsi:type="dcterms:W3CDTF">2019-01-18T22:17:00Z</dcterms:created>
  <dcterms:modified xsi:type="dcterms:W3CDTF">2019-05-09T22:31:00Z</dcterms:modified>
</cp:coreProperties>
</file>